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C0E" w:rsidRDefault="00943C0E" w:rsidP="00816DE4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  <w:bookmarkStart w:id="2" w:name="_GoBack"/>
      <w:bookmarkEnd w:id="2"/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Свод предложений</w:t>
      </w:r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Default="00714B4E" w:rsidP="00077338">
      <w:pPr>
        <w:ind w:firstLine="720"/>
        <w:contextualSpacing/>
        <w:jc w:val="both"/>
        <w:rPr>
          <w:rFonts w:cs="Times New Roman"/>
          <w:i/>
          <w:szCs w:val="28"/>
        </w:rPr>
      </w:pPr>
      <w:r w:rsidRPr="00684BDF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684BDF">
        <w:rPr>
          <w:szCs w:val="28"/>
        </w:rPr>
        <w:t>05.09.2017 № 137</w:t>
      </w:r>
      <w:r w:rsidR="00077338">
        <w:rPr>
          <w:szCs w:val="28"/>
        </w:rPr>
        <w:t xml:space="preserve"> </w:t>
      </w:r>
      <w:r w:rsidR="0057612E" w:rsidRPr="00684BDF">
        <w:rPr>
          <w:szCs w:val="28"/>
        </w:rPr>
        <w:t xml:space="preserve">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</w:t>
      </w:r>
      <w:r w:rsidR="00077338">
        <w:rPr>
          <w:szCs w:val="28"/>
        </w:rPr>
        <w:br/>
      </w:r>
      <w:r w:rsidR="0057612E" w:rsidRPr="00684BDF">
        <w:rPr>
          <w:szCs w:val="28"/>
        </w:rPr>
        <w:t>при проведении оценки регулирующего воздействия проектов муниципальных нормативных правовых актов, оценки фактического воздействия и экспертизы муниципальных нормативных правовых актов»</w:t>
      </w:r>
      <w:r w:rsidR="0057612E" w:rsidRPr="00684BDF">
        <w:rPr>
          <w:rFonts w:cs="Times New Roman"/>
          <w:szCs w:val="28"/>
        </w:rPr>
        <w:t>,</w:t>
      </w:r>
      <w:r w:rsidRPr="00684BDF">
        <w:rPr>
          <w:rFonts w:cs="Times New Roman"/>
          <w:szCs w:val="28"/>
        </w:rPr>
        <w:t xml:space="preserve"> </w:t>
      </w:r>
      <w:r w:rsidR="0057612E" w:rsidRPr="00684BDF">
        <w:rPr>
          <w:rFonts w:cs="Times New Roman"/>
          <w:szCs w:val="28"/>
        </w:rPr>
        <w:t>департаментом городского хозяйства Администрации города Сургута</w:t>
      </w:r>
      <w:r w:rsidR="00F71633">
        <w:rPr>
          <w:rFonts w:cs="Times New Roman"/>
          <w:szCs w:val="28"/>
        </w:rPr>
        <w:t xml:space="preserve"> </w:t>
      </w:r>
      <w:r w:rsidRPr="00713CC3">
        <w:rPr>
          <w:rFonts w:cs="Times New Roman"/>
          <w:szCs w:val="28"/>
        </w:rPr>
        <w:t xml:space="preserve">в период с </w:t>
      </w:r>
      <w:r w:rsidR="00713CC3" w:rsidRPr="00713CC3">
        <w:rPr>
          <w:rFonts w:cs="Times New Roman"/>
          <w:i/>
          <w:szCs w:val="28"/>
        </w:rPr>
        <w:t>«</w:t>
      </w:r>
      <w:r w:rsidR="007D6B81">
        <w:rPr>
          <w:rFonts w:cs="Times New Roman"/>
          <w:i/>
          <w:szCs w:val="28"/>
        </w:rPr>
        <w:t>04</w:t>
      </w:r>
      <w:r w:rsidR="00713CC3" w:rsidRPr="00713CC3">
        <w:rPr>
          <w:rFonts w:cs="Times New Roman"/>
          <w:i/>
          <w:szCs w:val="28"/>
        </w:rPr>
        <w:t xml:space="preserve">» </w:t>
      </w:r>
      <w:r w:rsidR="00077338">
        <w:rPr>
          <w:rFonts w:cs="Times New Roman"/>
          <w:i/>
          <w:szCs w:val="28"/>
        </w:rPr>
        <w:t>июл</w:t>
      </w:r>
      <w:r w:rsidR="00B65C0D">
        <w:rPr>
          <w:rFonts w:cs="Times New Roman"/>
          <w:i/>
          <w:szCs w:val="28"/>
        </w:rPr>
        <w:t>я</w:t>
      </w:r>
      <w:r w:rsidR="00713CC3" w:rsidRPr="00713CC3">
        <w:rPr>
          <w:rFonts w:cs="Times New Roman"/>
          <w:i/>
          <w:szCs w:val="28"/>
        </w:rPr>
        <w:t xml:space="preserve"> 202</w:t>
      </w:r>
      <w:r w:rsidR="00B65C0D">
        <w:rPr>
          <w:rFonts w:cs="Times New Roman"/>
          <w:i/>
          <w:szCs w:val="28"/>
        </w:rPr>
        <w:t>5</w:t>
      </w:r>
      <w:r w:rsidR="00DE76DD">
        <w:rPr>
          <w:rFonts w:cs="Times New Roman"/>
          <w:i/>
          <w:szCs w:val="28"/>
        </w:rPr>
        <w:t xml:space="preserve"> года</w:t>
      </w:r>
      <w:r w:rsidR="009A6784">
        <w:rPr>
          <w:rFonts w:cs="Times New Roman"/>
          <w:i/>
          <w:szCs w:val="28"/>
        </w:rPr>
        <w:t xml:space="preserve"> по</w:t>
      </w:r>
      <w:r w:rsidR="00DE76DD">
        <w:rPr>
          <w:rFonts w:cs="Times New Roman"/>
          <w:i/>
          <w:szCs w:val="28"/>
        </w:rPr>
        <w:t xml:space="preserve"> «</w:t>
      </w:r>
      <w:r w:rsidR="00B65C0D">
        <w:rPr>
          <w:rFonts w:cs="Times New Roman"/>
          <w:i/>
          <w:szCs w:val="28"/>
        </w:rPr>
        <w:t>1</w:t>
      </w:r>
      <w:r w:rsidR="007D6B81">
        <w:rPr>
          <w:rFonts w:cs="Times New Roman"/>
          <w:i/>
          <w:szCs w:val="28"/>
        </w:rPr>
        <w:t>7</w:t>
      </w:r>
      <w:r w:rsidR="00DE76DD">
        <w:rPr>
          <w:rFonts w:cs="Times New Roman"/>
          <w:i/>
          <w:szCs w:val="28"/>
        </w:rPr>
        <w:t xml:space="preserve">» </w:t>
      </w:r>
      <w:r w:rsidR="00B65C0D">
        <w:rPr>
          <w:rFonts w:cs="Times New Roman"/>
          <w:i/>
          <w:szCs w:val="28"/>
        </w:rPr>
        <w:t>июля</w:t>
      </w:r>
      <w:r w:rsidR="00DE76DD">
        <w:rPr>
          <w:rFonts w:cs="Times New Roman"/>
          <w:i/>
          <w:szCs w:val="28"/>
        </w:rPr>
        <w:t xml:space="preserve"> 202</w:t>
      </w:r>
      <w:r w:rsidR="00B65C0D">
        <w:rPr>
          <w:rFonts w:cs="Times New Roman"/>
          <w:i/>
          <w:szCs w:val="28"/>
        </w:rPr>
        <w:t>5</w:t>
      </w:r>
      <w:r w:rsidR="00DE76DD">
        <w:rPr>
          <w:rFonts w:cs="Times New Roman"/>
          <w:i/>
          <w:szCs w:val="28"/>
        </w:rPr>
        <w:t xml:space="preserve">года </w:t>
      </w:r>
      <w:r w:rsidRPr="00713CC3">
        <w:rPr>
          <w:rFonts w:cs="Times New Roman"/>
          <w:szCs w:val="28"/>
        </w:rPr>
        <w:t xml:space="preserve">проведены публичные консультации по </w:t>
      </w:r>
      <w:r w:rsidR="0057612E" w:rsidRPr="00713CC3">
        <w:rPr>
          <w:rFonts w:cs="Times New Roman"/>
          <w:i/>
          <w:szCs w:val="28"/>
        </w:rPr>
        <w:t>проекту</w:t>
      </w:r>
      <w:r w:rsidR="0057612E" w:rsidRPr="00713CC3">
        <w:rPr>
          <w:rFonts w:cs="Times New Roman"/>
          <w:szCs w:val="28"/>
        </w:rPr>
        <w:t xml:space="preserve"> </w:t>
      </w:r>
      <w:r w:rsidR="0057612E" w:rsidRPr="00713CC3">
        <w:rPr>
          <w:rFonts w:cs="Times New Roman"/>
          <w:i/>
          <w:szCs w:val="28"/>
        </w:rPr>
        <w:t xml:space="preserve">постановления Администрации города </w:t>
      </w:r>
      <w:r w:rsidR="007D6B81" w:rsidRPr="007D6B81">
        <w:rPr>
          <w:rFonts w:cs="Times New Roman"/>
          <w:i/>
          <w:szCs w:val="28"/>
        </w:rPr>
        <w:t>«О внесении изменений в постановление Администрации города от 22.09.2022 № 7461 «О порядке предоставления субсидии на возмещение недополученных доходов в возникающих в связи с бесплатным проездом отдельных категорий граждан».</w:t>
      </w:r>
    </w:p>
    <w:p w:rsidR="00DE76DD" w:rsidRPr="00684BDF" w:rsidRDefault="00DE76DD" w:rsidP="00F71633">
      <w:pPr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57612E" w:rsidRPr="00684BDF" w:rsidRDefault="00CD6F47" w:rsidP="0057612E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57612E" w:rsidRPr="00684BDF">
        <w:rPr>
          <w:rFonts w:cs="Times New Roman"/>
          <w:bCs/>
          <w:szCs w:val="28"/>
        </w:rPr>
        <w:t xml:space="preserve"> </w:t>
      </w:r>
      <w:r w:rsidR="000B2843" w:rsidRPr="00684BDF">
        <w:rPr>
          <w:rFonts w:cs="Times New Roman"/>
          <w:bCs/>
          <w:szCs w:val="28"/>
        </w:rPr>
        <w:t>У</w:t>
      </w:r>
      <w:r w:rsidR="0057612E" w:rsidRPr="00684BDF">
        <w:rPr>
          <w:rFonts w:cs="Times New Roman"/>
          <w:bCs/>
          <w:szCs w:val="28"/>
        </w:rPr>
        <w:t>полномоченному по защите прав предпринимателей в Ханты-Манс</w:t>
      </w:r>
      <w:r w:rsidRPr="00684BDF">
        <w:rPr>
          <w:rFonts w:cs="Times New Roman"/>
          <w:bCs/>
          <w:szCs w:val="28"/>
        </w:rPr>
        <w:t>ийском автономном округе – Югре;</w:t>
      </w:r>
    </w:p>
    <w:p w:rsidR="0057612E" w:rsidRPr="00684BDF" w:rsidRDefault="00CD6F47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С</w:t>
      </w:r>
      <w:r w:rsidR="0057612E" w:rsidRPr="00684BDF">
        <w:rPr>
          <w:rFonts w:cs="Times New Roman"/>
          <w:szCs w:val="28"/>
        </w:rPr>
        <w:t>оюзу «Сургутск</w:t>
      </w:r>
      <w:r w:rsidRPr="00684BDF">
        <w:rPr>
          <w:rFonts w:cs="Times New Roman"/>
          <w:szCs w:val="28"/>
        </w:rPr>
        <w:t>ая торгово-промышленная палата»;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- </w:t>
      </w:r>
      <w:r w:rsidR="000B2843" w:rsidRPr="00684BDF">
        <w:rPr>
          <w:rFonts w:cs="Times New Roman"/>
          <w:szCs w:val="28"/>
        </w:rPr>
        <w:t>А</w:t>
      </w:r>
      <w:r w:rsidR="0057612E" w:rsidRPr="00684BDF">
        <w:rPr>
          <w:rFonts w:cs="Times New Roman"/>
          <w:szCs w:val="28"/>
        </w:rPr>
        <w:t xml:space="preserve">ссоциации строительных организаций города Сургута и Сургутского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района</w:t>
      </w:r>
      <w:r w:rsidRPr="00684BDF">
        <w:rPr>
          <w:rFonts w:cs="Times New Roman"/>
          <w:szCs w:val="28"/>
        </w:rPr>
        <w:t>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О</w:t>
      </w:r>
      <w:r w:rsidR="0057612E" w:rsidRPr="00684BDF">
        <w:rPr>
          <w:rFonts w:cs="Times New Roman"/>
          <w:szCs w:val="28"/>
        </w:rPr>
        <w:t xml:space="preserve">бщероссийской общественной организации содействия привлечению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инвестиций в Российскую Фе</w:t>
      </w:r>
      <w:r w:rsidRPr="00684BDF">
        <w:rPr>
          <w:rFonts w:cs="Times New Roman"/>
          <w:szCs w:val="28"/>
        </w:rPr>
        <w:t>дерацию «Инвестиционная Россия»;</w:t>
      </w:r>
    </w:p>
    <w:p w:rsidR="0057612E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К</w:t>
      </w:r>
      <w:r w:rsidR="0057612E" w:rsidRPr="00684BDF">
        <w:rPr>
          <w:rFonts w:cs="Times New Roman"/>
          <w:szCs w:val="28"/>
        </w:rPr>
        <w:t>омитету Сургутской торгово-промышленной палаты по развит</w:t>
      </w:r>
      <w:r w:rsidRPr="00684BDF">
        <w:rPr>
          <w:rFonts w:cs="Times New Roman"/>
          <w:szCs w:val="28"/>
        </w:rPr>
        <w:t>ию потребительского рынка;</w:t>
      </w:r>
      <w:r w:rsidR="0057612E" w:rsidRPr="00684BDF">
        <w:rPr>
          <w:rFonts w:cs="Times New Roman"/>
          <w:szCs w:val="28"/>
        </w:rPr>
        <w:t xml:space="preserve"> </w:t>
      </w:r>
    </w:p>
    <w:p w:rsidR="003C1DD7" w:rsidRPr="00684BDF" w:rsidRDefault="003C1DD7" w:rsidP="003C1DD7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3C1DD7">
        <w:rPr>
          <w:rFonts w:cs="Times New Roman"/>
          <w:szCs w:val="28"/>
        </w:rPr>
        <w:t>Ассоциаци</w:t>
      </w:r>
      <w:r>
        <w:rPr>
          <w:rFonts w:cs="Times New Roman"/>
          <w:szCs w:val="28"/>
        </w:rPr>
        <w:t>и</w:t>
      </w:r>
      <w:r w:rsidRPr="003C1DD7">
        <w:rPr>
          <w:rFonts w:cs="Times New Roman"/>
          <w:szCs w:val="28"/>
        </w:rPr>
        <w:t xml:space="preserve"> Лидеров социальных проектов</w:t>
      </w:r>
      <w:r>
        <w:rPr>
          <w:rFonts w:cs="Times New Roman"/>
          <w:szCs w:val="28"/>
        </w:rPr>
        <w:t xml:space="preserve"> </w:t>
      </w:r>
      <w:r w:rsidRPr="003C1DD7">
        <w:rPr>
          <w:rFonts w:cs="Times New Roman"/>
          <w:szCs w:val="28"/>
        </w:rPr>
        <w:t xml:space="preserve">Ханты-Мансийского </w:t>
      </w:r>
      <w:r w:rsidR="003B0924">
        <w:rPr>
          <w:rFonts w:cs="Times New Roman"/>
          <w:szCs w:val="28"/>
        </w:rPr>
        <w:br/>
      </w:r>
      <w:r w:rsidRPr="003C1DD7">
        <w:rPr>
          <w:rFonts w:cs="Times New Roman"/>
          <w:szCs w:val="28"/>
        </w:rPr>
        <w:t>автономного округа – Югры</w:t>
      </w:r>
      <w:r>
        <w:rPr>
          <w:rFonts w:cs="Times New Roman"/>
          <w:szCs w:val="28"/>
        </w:rPr>
        <w:t>;</w:t>
      </w:r>
    </w:p>
    <w:p w:rsidR="0057612E" w:rsidRPr="00684BDF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684BDF">
        <w:rPr>
          <w:rFonts w:cs="Times New Roman"/>
          <w:bCs/>
          <w:szCs w:val="28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szCs w:val="28"/>
        </w:rPr>
        <w:t>егиональной ассоциации некоммерческих организаций Ханты-Манси</w:t>
      </w:r>
      <w:r w:rsidRPr="00684BDF">
        <w:rPr>
          <w:rFonts w:cs="Times New Roman"/>
          <w:szCs w:val="28"/>
        </w:rPr>
        <w:t>йского автономного округ</w:t>
      </w:r>
      <w:r w:rsidR="00D37718">
        <w:rPr>
          <w:rFonts w:cs="Times New Roman"/>
          <w:szCs w:val="28"/>
        </w:rPr>
        <w:t>а</w:t>
      </w:r>
      <w:r w:rsidRPr="00684BDF">
        <w:rPr>
          <w:rFonts w:cs="Times New Roman"/>
          <w:szCs w:val="28"/>
        </w:rPr>
        <w:t xml:space="preserve"> – Югры;</w:t>
      </w:r>
    </w:p>
    <w:p w:rsidR="005A09A6" w:rsidRPr="00EF650F" w:rsidRDefault="008206E0" w:rsidP="005A09A6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5A09A6">
        <w:rPr>
          <w:rFonts w:cs="Times New Roman"/>
          <w:szCs w:val="28"/>
        </w:rPr>
        <w:t>4</w:t>
      </w:r>
      <w:r w:rsidR="005A09A6" w:rsidRPr="008206E0">
        <w:rPr>
          <w:rFonts w:cs="Times New Roman"/>
          <w:szCs w:val="28"/>
        </w:rPr>
        <w:t xml:space="preserve"> </w:t>
      </w:r>
      <w:r w:rsidR="005A09A6">
        <w:rPr>
          <w:rFonts w:cs="Times New Roman"/>
          <w:szCs w:val="28"/>
        </w:rPr>
        <w:t xml:space="preserve">хозяйствующим субъектам, осуществляющим </w:t>
      </w:r>
      <w:r w:rsidR="005A09A6" w:rsidRPr="00703797">
        <w:rPr>
          <w:rFonts w:cs="Times New Roman"/>
          <w:szCs w:val="28"/>
        </w:rPr>
        <w:t xml:space="preserve">перевозки пассажиров </w:t>
      </w:r>
      <w:r w:rsidR="005A09A6">
        <w:rPr>
          <w:rFonts w:cs="Times New Roman"/>
          <w:szCs w:val="28"/>
        </w:rPr>
        <w:br/>
      </w:r>
      <w:r w:rsidR="005A09A6" w:rsidRPr="00703797">
        <w:rPr>
          <w:rFonts w:cs="Times New Roman"/>
          <w:szCs w:val="28"/>
        </w:rPr>
        <w:t xml:space="preserve">и багажа автомобильным транспортом по муниципальным маршрутам регулярных перевозок </w:t>
      </w:r>
      <w:r w:rsidR="005A09A6">
        <w:rPr>
          <w:rFonts w:cs="Times New Roman"/>
          <w:szCs w:val="28"/>
        </w:rPr>
        <w:t xml:space="preserve">по регулируемым тарифам, </w:t>
      </w:r>
      <w:r w:rsidR="005A09A6" w:rsidRPr="00EF650F">
        <w:rPr>
          <w:rFonts w:cs="Times New Roman"/>
          <w:szCs w:val="28"/>
        </w:rPr>
        <w:t xml:space="preserve">в том числе: акционерному обществу </w:t>
      </w:r>
      <w:r w:rsidR="005A09A6" w:rsidRPr="00EF650F">
        <w:rPr>
          <w:rFonts w:cs="Times New Roman"/>
          <w:szCs w:val="28"/>
        </w:rPr>
        <w:br/>
        <w:t xml:space="preserve">«Сургутское производственное объединение пассажирского автотранспорта», </w:t>
      </w:r>
      <w:r w:rsidR="005A09A6" w:rsidRPr="00EF650F">
        <w:rPr>
          <w:rFonts w:cs="Times New Roman"/>
          <w:szCs w:val="28"/>
        </w:rPr>
        <w:br/>
        <w:t xml:space="preserve">открытому акционерному обществу «СПАТО», обществу с ограниченной </w:t>
      </w:r>
      <w:r w:rsidR="005A09A6" w:rsidRPr="00EF650F">
        <w:rPr>
          <w:rFonts w:cs="Times New Roman"/>
          <w:szCs w:val="28"/>
        </w:rPr>
        <w:br/>
        <w:t>ответственностью «Центр», обществу с ограниченной ответственностью «Сургутгазсервис».</w:t>
      </w:r>
    </w:p>
    <w:p w:rsidR="00714B4E" w:rsidRDefault="00714B4E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EF650F">
        <w:rPr>
          <w:rFonts w:cs="Times New Roman"/>
          <w:szCs w:val="28"/>
        </w:rPr>
        <w:t>При проведении публичных консультаций получены отзывы от:</w:t>
      </w:r>
      <w:r w:rsidRPr="00684BDF">
        <w:rPr>
          <w:rFonts w:cs="Times New Roman"/>
          <w:szCs w:val="28"/>
        </w:rPr>
        <w:t xml:space="preserve"> </w:t>
      </w:r>
    </w:p>
    <w:p w:rsidR="00C406D5" w:rsidRPr="00684BDF" w:rsidRDefault="009511BD" w:rsidP="00C406D5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szCs w:val="28"/>
        </w:rPr>
        <w:t>-</w:t>
      </w:r>
      <w:r w:rsidR="00C406D5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У</w:t>
      </w:r>
      <w:r w:rsidR="00C406D5" w:rsidRPr="00684BDF">
        <w:rPr>
          <w:rFonts w:cs="Times New Roman"/>
          <w:bCs/>
          <w:szCs w:val="28"/>
        </w:rPr>
        <w:t>полномоченного по защите прав предпринимателей в Ханты-Мансийском автономном округе – Югре</w:t>
      </w:r>
      <w:r w:rsidRPr="00684BDF">
        <w:rPr>
          <w:rFonts w:cs="Times New Roman"/>
          <w:bCs/>
          <w:szCs w:val="28"/>
        </w:rPr>
        <w:t>;</w:t>
      </w:r>
    </w:p>
    <w:p w:rsidR="00162290" w:rsidRDefault="009511BD" w:rsidP="003B0924">
      <w:pPr>
        <w:ind w:firstLine="567"/>
        <w:jc w:val="both"/>
        <w:rPr>
          <w:rFonts w:cs="Times New Roman"/>
          <w:szCs w:val="28"/>
        </w:rPr>
      </w:pPr>
      <w:r w:rsidRPr="005B45A2">
        <w:rPr>
          <w:rFonts w:cs="Times New Roman"/>
          <w:bCs/>
          <w:szCs w:val="28"/>
        </w:rPr>
        <w:lastRenderedPageBreak/>
        <w:t>-</w:t>
      </w:r>
      <w:r w:rsidR="00C406D5" w:rsidRPr="005B45A2">
        <w:rPr>
          <w:rFonts w:cs="Times New Roman"/>
          <w:bCs/>
          <w:szCs w:val="28"/>
        </w:rPr>
        <w:t xml:space="preserve"> </w:t>
      </w:r>
      <w:r w:rsidR="00FA77A8" w:rsidRPr="005B45A2">
        <w:rPr>
          <w:rFonts w:cs="Times New Roman"/>
          <w:szCs w:val="28"/>
        </w:rPr>
        <w:t xml:space="preserve">акционерного общества «Сургутское производственное объединение </w:t>
      </w:r>
      <w:r w:rsidR="00E34DE4">
        <w:rPr>
          <w:rFonts w:cs="Times New Roman"/>
          <w:szCs w:val="28"/>
        </w:rPr>
        <w:br/>
      </w:r>
      <w:r w:rsidR="00FA77A8" w:rsidRPr="005B45A2">
        <w:rPr>
          <w:rFonts w:cs="Times New Roman"/>
          <w:szCs w:val="28"/>
        </w:rPr>
        <w:t>пассажирского автотранспорта»</w:t>
      </w:r>
      <w:r w:rsidR="00186820" w:rsidRPr="005B45A2">
        <w:rPr>
          <w:rFonts w:cs="Times New Roman"/>
          <w:color w:val="FF0000"/>
          <w:szCs w:val="28"/>
        </w:rPr>
        <w:t xml:space="preserve"> </w:t>
      </w:r>
      <w:r w:rsidR="00357B7D" w:rsidRPr="005B45A2">
        <w:rPr>
          <w:rFonts w:cs="Times New Roman"/>
          <w:szCs w:val="28"/>
        </w:rPr>
        <w:t xml:space="preserve">в электронном виде, с использованием Портала проектов нормативных правовых актов </w:t>
      </w:r>
      <w:r w:rsidR="00DE1384" w:rsidRPr="005B45A2">
        <w:rPr>
          <w:rFonts w:cs="Times New Roman"/>
          <w:szCs w:val="28"/>
        </w:rPr>
        <w:t>http://regulation.admhmao.ru</w:t>
      </w:r>
      <w:r w:rsidR="00B97151" w:rsidRPr="005B45A2">
        <w:rPr>
          <w:rFonts w:cs="Times New Roman"/>
          <w:szCs w:val="28"/>
        </w:rPr>
        <w:t>;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Результаты публичных консультаций и позиция разработчика отражены </w:t>
      </w:r>
      <w:r w:rsidR="003307CD">
        <w:rPr>
          <w:rFonts w:cs="Times New Roman"/>
          <w:szCs w:val="28"/>
        </w:rPr>
        <w:br/>
      </w:r>
      <w:r w:rsidRPr="00684BDF">
        <w:rPr>
          <w:rFonts w:cs="Times New Roman"/>
          <w:szCs w:val="28"/>
        </w:rPr>
        <w:t>в таблице результатов публичных консультаций.</w:t>
      </w:r>
    </w:p>
    <w:p w:rsidR="00AB3FE2" w:rsidRPr="00684BDF" w:rsidRDefault="00AB3FE2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Таблица результатов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1953"/>
        <w:gridCol w:w="2793"/>
        <w:gridCol w:w="2934"/>
      </w:tblGrid>
      <w:tr w:rsidR="00AB3FE2" w:rsidRPr="00684BDF" w:rsidTr="00B112D8">
        <w:trPr>
          <w:tblHeader/>
        </w:trPr>
        <w:tc>
          <w:tcPr>
            <w:tcW w:w="1233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Наименование участника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</w:p>
        </w:tc>
        <w:tc>
          <w:tcPr>
            <w:tcW w:w="958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Высказанное мнение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(замечания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</w:t>
            </w:r>
          </w:p>
        </w:tc>
        <w:tc>
          <w:tcPr>
            <w:tcW w:w="1370" w:type="pct"/>
            <w:shd w:val="clear" w:color="auto" w:fill="auto"/>
          </w:tcPr>
          <w:p w:rsidR="0041196E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Позиция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разработчика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об учете (принятии)</w:t>
            </w:r>
          </w:p>
          <w:p w:rsidR="0041196E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или отклонении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мнения (замечания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предложения), полученного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от участника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(с обоснованием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позиции)</w:t>
            </w:r>
          </w:p>
        </w:tc>
        <w:tc>
          <w:tcPr>
            <w:tcW w:w="1439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Принятое решени</w:t>
            </w:r>
            <w:r w:rsidR="00B33468">
              <w:rPr>
                <w:rFonts w:cs="Times New Roman"/>
                <w:sz w:val="26"/>
                <w:szCs w:val="26"/>
              </w:rPr>
              <w:t>е</w:t>
            </w:r>
            <w:r w:rsidRPr="009A73A6">
              <w:rPr>
                <w:rFonts w:cs="Times New Roman"/>
                <w:sz w:val="26"/>
                <w:szCs w:val="26"/>
              </w:rPr>
              <w:t xml:space="preserve"> об учете (принятии) или отклонении мнения (замечания и (или)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предложения)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(</w:t>
            </w:r>
            <w:r w:rsidRPr="009A73A6">
              <w:rPr>
                <w:rFonts w:cs="Times New Roman"/>
                <w:i/>
                <w:sz w:val="26"/>
                <w:szCs w:val="26"/>
              </w:rPr>
              <w:t>по результатам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урегулирования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разногласий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с участниками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публичных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консультаций</w:t>
            </w:r>
            <w:r w:rsidRPr="009A73A6"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AB3FE2" w:rsidRPr="00684BDF" w:rsidTr="00B112D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0F44B4" w:rsidRPr="009A73A6" w:rsidRDefault="000F44B4" w:rsidP="004F39ED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9A73A6">
              <w:rPr>
                <w:rFonts w:ascii="Times New Roman" w:hAnsi="Times New Roman" w:cs="Times New Roman"/>
                <w:sz w:val="26"/>
                <w:szCs w:val="26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B4" w:rsidRPr="005B45A2" w:rsidRDefault="000F44B4" w:rsidP="000F44B4">
            <w:pPr>
              <w:jc w:val="both"/>
              <w:rPr>
                <w:rFonts w:cs="Times New Roman"/>
                <w:sz w:val="26"/>
                <w:szCs w:val="26"/>
              </w:rPr>
            </w:pPr>
            <w:r w:rsidRPr="005B45A2">
              <w:rPr>
                <w:rFonts w:cs="Times New Roman"/>
                <w:sz w:val="26"/>
                <w:szCs w:val="26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D512F" w:rsidRPr="00684BDF" w:rsidTr="00B112D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E34DE4" w:rsidRPr="007D6B81" w:rsidRDefault="005B45A2" w:rsidP="00E34DE4">
            <w:pPr>
              <w:pStyle w:val="aff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B45A2">
              <w:rPr>
                <w:rFonts w:ascii="Times New Roman" w:hAnsi="Times New Roman" w:cs="Times New Roman"/>
                <w:sz w:val="26"/>
                <w:szCs w:val="26"/>
              </w:rPr>
              <w:t>кционерно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 общество </w:t>
            </w:r>
            <w:r w:rsidRPr="005B45A2">
              <w:rPr>
                <w:rFonts w:ascii="Times New Roman" w:hAnsi="Times New Roman" w:cs="Times New Roman"/>
                <w:sz w:val="26"/>
                <w:szCs w:val="26"/>
              </w:rPr>
              <w:t>«Сургутское произв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одственное объединение пассажир</w:t>
            </w:r>
            <w:r w:rsidRPr="005B45A2">
              <w:rPr>
                <w:rFonts w:ascii="Times New Roman" w:hAnsi="Times New Roman" w:cs="Times New Roman"/>
                <w:sz w:val="26"/>
                <w:szCs w:val="26"/>
              </w:rPr>
              <w:t>ского автотранспорта</w:t>
            </w:r>
            <w:r w:rsidRPr="004616C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D512F" w:rsidRPr="007D6B81" w:rsidRDefault="000D512F" w:rsidP="003B0924">
            <w:pPr>
              <w:pStyle w:val="aff0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12F" w:rsidRPr="005B45A2" w:rsidRDefault="000D512F" w:rsidP="000D512F">
            <w:pPr>
              <w:jc w:val="both"/>
              <w:rPr>
                <w:rFonts w:cs="Times New Roman"/>
                <w:sz w:val="26"/>
                <w:szCs w:val="26"/>
              </w:rPr>
            </w:pPr>
            <w:r w:rsidRPr="005B45A2">
              <w:rPr>
                <w:rFonts w:cs="Times New Roman"/>
                <w:sz w:val="26"/>
                <w:szCs w:val="26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27F37" w:rsidRDefault="00627F37" w:rsidP="00627F37">
      <w:pPr>
        <w:ind w:firstLine="567"/>
        <w:contextualSpacing/>
        <w:jc w:val="both"/>
        <w:rPr>
          <w:rFonts w:cs="Times New Roman"/>
          <w:szCs w:val="28"/>
        </w:rPr>
      </w:pPr>
    </w:p>
    <w:p w:rsidR="00627F37" w:rsidRPr="00860F1D" w:rsidRDefault="00627F37" w:rsidP="00860F1D">
      <w:pPr>
        <w:ind w:firstLine="567"/>
        <w:contextualSpacing/>
        <w:jc w:val="both"/>
        <w:rPr>
          <w:rFonts w:cs="Times New Roman"/>
          <w:szCs w:val="28"/>
        </w:rPr>
      </w:pPr>
      <w:r w:rsidRPr="00860F1D">
        <w:rPr>
          <w:rFonts w:cs="Times New Roman"/>
          <w:szCs w:val="28"/>
        </w:rPr>
        <w:t xml:space="preserve">Приложения: Копии отзывов участников публичных </w:t>
      </w:r>
      <w:r w:rsidRPr="00EF650F">
        <w:rPr>
          <w:rFonts w:cs="Times New Roman"/>
          <w:szCs w:val="28"/>
        </w:rPr>
        <w:t xml:space="preserve">консультаций на </w:t>
      </w:r>
      <w:r w:rsidR="00E67107" w:rsidRPr="00EF650F">
        <w:rPr>
          <w:rFonts w:cs="Times New Roman"/>
          <w:szCs w:val="28"/>
        </w:rPr>
        <w:t xml:space="preserve">2 </w:t>
      </w:r>
      <w:r w:rsidRPr="00EF650F">
        <w:rPr>
          <w:rFonts w:cs="Times New Roman"/>
          <w:szCs w:val="28"/>
        </w:rPr>
        <w:t>л.</w:t>
      </w:r>
    </w:p>
    <w:bookmarkEnd w:id="0"/>
    <w:bookmarkEnd w:id="1"/>
    <w:p w:rsidR="00714B4E" w:rsidRPr="00684BDF" w:rsidRDefault="00714B4E" w:rsidP="00627F37">
      <w:pPr>
        <w:contextualSpacing/>
        <w:jc w:val="both"/>
        <w:rPr>
          <w:rFonts w:cs="Times New Roman"/>
          <w:szCs w:val="28"/>
        </w:rPr>
      </w:pPr>
    </w:p>
    <w:sectPr w:rsidR="00714B4E" w:rsidRPr="00684BDF" w:rsidSect="00577B4F">
      <w:pgSz w:w="11906" w:h="16838" w:code="9"/>
      <w:pgMar w:top="1134" w:right="567" w:bottom="1134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20A" w:rsidRDefault="0055620A" w:rsidP="00920526">
      <w:r>
        <w:separator/>
      </w:r>
    </w:p>
  </w:endnote>
  <w:endnote w:type="continuationSeparator" w:id="0">
    <w:p w:rsidR="0055620A" w:rsidRDefault="0055620A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20A" w:rsidRDefault="0055620A" w:rsidP="00920526">
      <w:r>
        <w:separator/>
      </w:r>
    </w:p>
  </w:footnote>
  <w:footnote w:type="continuationSeparator" w:id="0">
    <w:p w:rsidR="0055620A" w:rsidRDefault="0055620A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11DF1"/>
    <w:rsid w:val="00030318"/>
    <w:rsid w:val="00032B5B"/>
    <w:rsid w:val="00033A2F"/>
    <w:rsid w:val="00077338"/>
    <w:rsid w:val="0008452B"/>
    <w:rsid w:val="000A182C"/>
    <w:rsid w:val="000B2843"/>
    <w:rsid w:val="000D2CD9"/>
    <w:rsid w:val="000D512F"/>
    <w:rsid w:val="000D72D2"/>
    <w:rsid w:val="000F44B4"/>
    <w:rsid w:val="000F624A"/>
    <w:rsid w:val="00111E27"/>
    <w:rsid w:val="00137DB0"/>
    <w:rsid w:val="00140669"/>
    <w:rsid w:val="00162290"/>
    <w:rsid w:val="001708B9"/>
    <w:rsid w:val="001757F3"/>
    <w:rsid w:val="00186820"/>
    <w:rsid w:val="001B5CAB"/>
    <w:rsid w:val="001C5C7D"/>
    <w:rsid w:val="001D3BC5"/>
    <w:rsid w:val="0020654D"/>
    <w:rsid w:val="0024527B"/>
    <w:rsid w:val="00250BCF"/>
    <w:rsid w:val="0028673A"/>
    <w:rsid w:val="0029722E"/>
    <w:rsid w:val="0032331A"/>
    <w:rsid w:val="003307CD"/>
    <w:rsid w:val="00331727"/>
    <w:rsid w:val="00337E21"/>
    <w:rsid w:val="00357B7D"/>
    <w:rsid w:val="00391B9F"/>
    <w:rsid w:val="00394E47"/>
    <w:rsid w:val="00397000"/>
    <w:rsid w:val="003B0924"/>
    <w:rsid w:val="003C1DD7"/>
    <w:rsid w:val="003F14E7"/>
    <w:rsid w:val="00401A91"/>
    <w:rsid w:val="0041196E"/>
    <w:rsid w:val="00427F8C"/>
    <w:rsid w:val="004379F6"/>
    <w:rsid w:val="004616C8"/>
    <w:rsid w:val="00466E04"/>
    <w:rsid w:val="00476624"/>
    <w:rsid w:val="00492280"/>
    <w:rsid w:val="004C722A"/>
    <w:rsid w:val="004E5837"/>
    <w:rsid w:val="00512095"/>
    <w:rsid w:val="0055620A"/>
    <w:rsid w:val="00563356"/>
    <w:rsid w:val="0057612E"/>
    <w:rsid w:val="00577B4F"/>
    <w:rsid w:val="005A09A6"/>
    <w:rsid w:val="005A27B3"/>
    <w:rsid w:val="005B41CD"/>
    <w:rsid w:val="005B45A2"/>
    <w:rsid w:val="005E04D7"/>
    <w:rsid w:val="005E70D4"/>
    <w:rsid w:val="00603478"/>
    <w:rsid w:val="006234C6"/>
    <w:rsid w:val="00627F37"/>
    <w:rsid w:val="00637F5E"/>
    <w:rsid w:val="0066796B"/>
    <w:rsid w:val="0067045B"/>
    <w:rsid w:val="00681C00"/>
    <w:rsid w:val="00684BDF"/>
    <w:rsid w:val="00690973"/>
    <w:rsid w:val="006B13C1"/>
    <w:rsid w:val="006C4397"/>
    <w:rsid w:val="00703797"/>
    <w:rsid w:val="00713CC3"/>
    <w:rsid w:val="00714B4E"/>
    <w:rsid w:val="00716E93"/>
    <w:rsid w:val="007A6061"/>
    <w:rsid w:val="007B1E59"/>
    <w:rsid w:val="007B66FF"/>
    <w:rsid w:val="007C59EF"/>
    <w:rsid w:val="007D6B81"/>
    <w:rsid w:val="008052F1"/>
    <w:rsid w:val="00816DE4"/>
    <w:rsid w:val="008206E0"/>
    <w:rsid w:val="00844285"/>
    <w:rsid w:val="00845533"/>
    <w:rsid w:val="0085007B"/>
    <w:rsid w:val="00850D97"/>
    <w:rsid w:val="008566DE"/>
    <w:rsid w:val="00860F1D"/>
    <w:rsid w:val="00863A60"/>
    <w:rsid w:val="008809C0"/>
    <w:rsid w:val="0089361D"/>
    <w:rsid w:val="008A52A2"/>
    <w:rsid w:val="008B698B"/>
    <w:rsid w:val="008C1DD6"/>
    <w:rsid w:val="008D716C"/>
    <w:rsid w:val="008E464F"/>
    <w:rsid w:val="008E79F3"/>
    <w:rsid w:val="009140F7"/>
    <w:rsid w:val="00920526"/>
    <w:rsid w:val="00943C0E"/>
    <w:rsid w:val="009511BD"/>
    <w:rsid w:val="00952739"/>
    <w:rsid w:val="009703E0"/>
    <w:rsid w:val="00993752"/>
    <w:rsid w:val="009A6784"/>
    <w:rsid w:val="009A73A6"/>
    <w:rsid w:val="009D7DAB"/>
    <w:rsid w:val="009F133B"/>
    <w:rsid w:val="00A2788A"/>
    <w:rsid w:val="00A37C70"/>
    <w:rsid w:val="00A9160C"/>
    <w:rsid w:val="00A93D36"/>
    <w:rsid w:val="00AA5241"/>
    <w:rsid w:val="00AB10C9"/>
    <w:rsid w:val="00AB3FE2"/>
    <w:rsid w:val="00AB7D1C"/>
    <w:rsid w:val="00AD2596"/>
    <w:rsid w:val="00AE59E5"/>
    <w:rsid w:val="00B112D8"/>
    <w:rsid w:val="00B14BBB"/>
    <w:rsid w:val="00B33468"/>
    <w:rsid w:val="00B42DAD"/>
    <w:rsid w:val="00B65C0D"/>
    <w:rsid w:val="00B836E8"/>
    <w:rsid w:val="00B9622F"/>
    <w:rsid w:val="00B96B73"/>
    <w:rsid w:val="00B97151"/>
    <w:rsid w:val="00BB03D0"/>
    <w:rsid w:val="00BC7501"/>
    <w:rsid w:val="00BE5FC5"/>
    <w:rsid w:val="00BF48BA"/>
    <w:rsid w:val="00C01CF0"/>
    <w:rsid w:val="00C16998"/>
    <w:rsid w:val="00C31EFC"/>
    <w:rsid w:val="00C406D5"/>
    <w:rsid w:val="00C55CB9"/>
    <w:rsid w:val="00C76441"/>
    <w:rsid w:val="00C76802"/>
    <w:rsid w:val="00C83B4F"/>
    <w:rsid w:val="00C96A55"/>
    <w:rsid w:val="00CA0B4E"/>
    <w:rsid w:val="00CA5A3E"/>
    <w:rsid w:val="00CD6F47"/>
    <w:rsid w:val="00CE30B2"/>
    <w:rsid w:val="00CE6834"/>
    <w:rsid w:val="00CF493C"/>
    <w:rsid w:val="00D1770F"/>
    <w:rsid w:val="00D37718"/>
    <w:rsid w:val="00D40AEE"/>
    <w:rsid w:val="00D87F32"/>
    <w:rsid w:val="00DB5875"/>
    <w:rsid w:val="00DD5D39"/>
    <w:rsid w:val="00DE1384"/>
    <w:rsid w:val="00DE5888"/>
    <w:rsid w:val="00DE76DD"/>
    <w:rsid w:val="00DF1D8A"/>
    <w:rsid w:val="00E34DE4"/>
    <w:rsid w:val="00E67107"/>
    <w:rsid w:val="00E803EB"/>
    <w:rsid w:val="00E95565"/>
    <w:rsid w:val="00EA0146"/>
    <w:rsid w:val="00EA10B3"/>
    <w:rsid w:val="00EB40FE"/>
    <w:rsid w:val="00EC3B2B"/>
    <w:rsid w:val="00EF650F"/>
    <w:rsid w:val="00F0204D"/>
    <w:rsid w:val="00F048D3"/>
    <w:rsid w:val="00F42506"/>
    <w:rsid w:val="00F71633"/>
    <w:rsid w:val="00F74AA1"/>
    <w:rsid w:val="00F85855"/>
    <w:rsid w:val="00F86AFD"/>
    <w:rsid w:val="00F963D0"/>
    <w:rsid w:val="00FA77A8"/>
    <w:rsid w:val="00FB171F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2</cp:revision>
  <cp:lastPrinted>2024-04-10T06:32:00Z</cp:lastPrinted>
  <dcterms:created xsi:type="dcterms:W3CDTF">2025-07-27T12:42:00Z</dcterms:created>
  <dcterms:modified xsi:type="dcterms:W3CDTF">2025-07-27T12:42:00Z</dcterms:modified>
</cp:coreProperties>
</file>